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0B54" w:rsidRPr="00C20B54" w:rsidRDefault="00C20B54">
      <w:pPr>
        <w:rPr>
          <w:b/>
          <w:bCs/>
          <w:color w:val="4472C4" w:themeColor="accent1"/>
        </w:rPr>
      </w:pPr>
      <w:r w:rsidRPr="00C20B54">
        <w:rPr>
          <w:b/>
          <w:bCs/>
          <w:color w:val="4472C4" w:themeColor="accent1"/>
        </w:rPr>
        <w:t xml:space="preserve">Installation et configuration du serveur DNS : </w:t>
      </w:r>
    </w:p>
    <w:p w:rsidR="00C20B54" w:rsidRDefault="00C20B54">
      <w:r>
        <w:t>On va utiliser bind9 qui gère la zone DNS et la zone inverse.</w:t>
      </w:r>
    </w:p>
    <w:p w:rsidR="00C20B54" w:rsidRDefault="00C20B54">
      <w:r>
        <w:t xml:space="preserve">Préparation du serveur : </w:t>
      </w:r>
    </w:p>
    <w:p w:rsidR="00C20B54" w:rsidRDefault="00C20B54">
      <w:r>
        <w:t>Avant d’installer le service bind9 sur le serveur, il est nécessaire de configurer l’adresse IP en statique dans le fichier etc/network/interfaces</w:t>
      </w:r>
      <w:r w:rsidR="00781C24">
        <w:t xml:space="preserve"> ou en tapant la commande ifconfig 192.168.10.5 ens33 netmask 255.255.255.0</w:t>
      </w:r>
    </w:p>
    <w:p w:rsidR="00C20B54" w:rsidRDefault="00C20B54">
      <w:r>
        <w:t xml:space="preserve">Après il faut modifier /etc/hostname et /etc/hosts </w:t>
      </w:r>
    </w:p>
    <w:p w:rsidR="00100A24" w:rsidRDefault="00100A24" w:rsidP="00100A24">
      <w:pPr>
        <w:pStyle w:val="Paragraphedeliste"/>
        <w:numPr>
          <w:ilvl w:val="0"/>
          <w:numId w:val="1"/>
        </w:numPr>
      </w:pPr>
      <w:r>
        <w:t xml:space="preserve">Dans le fichier /etc/hosts, modifier la ligne commençant par 127.0.1.1 </w:t>
      </w:r>
    </w:p>
    <w:p w:rsidR="00100A24" w:rsidRDefault="00100A24" w:rsidP="00100A24">
      <w:pPr>
        <w:pStyle w:val="Paragraphedeliste"/>
      </w:pPr>
      <w:r>
        <w:rPr>
          <w:noProof/>
        </w:rPr>
        <w:drawing>
          <wp:inline distT="0" distB="0" distL="0" distR="0">
            <wp:extent cx="5760720" cy="54895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760720" cy="5489575"/>
                    </a:xfrm>
                    <a:prstGeom prst="rect">
                      <a:avLst/>
                    </a:prstGeom>
                  </pic:spPr>
                </pic:pic>
              </a:graphicData>
            </a:graphic>
          </wp:inline>
        </w:drawing>
      </w:r>
    </w:p>
    <w:p w:rsidR="00C20B54" w:rsidRDefault="00C20B54"/>
    <w:p w:rsidR="00C20B54" w:rsidRDefault="00100A24">
      <w:r>
        <w:t>Ce fichier permet une résolution locale des noms à partir des adresses IP sans utiliser le service DNS</w:t>
      </w:r>
    </w:p>
    <w:p w:rsidR="00100A24" w:rsidRDefault="00100A24">
      <w:r>
        <w:t>Donc on ajoute le nouveau nom FQDN du serveur + l’adresse IPv4 du serveur DNS et son FQDN</w:t>
      </w:r>
    </w:p>
    <w:p w:rsidR="00100A24" w:rsidRDefault="00100A24" w:rsidP="00100A24">
      <w:pPr>
        <w:pStyle w:val="Paragraphedeliste"/>
        <w:numPr>
          <w:ilvl w:val="0"/>
          <w:numId w:val="1"/>
        </w:numPr>
      </w:pPr>
      <w:r>
        <w:t>Enfin la configuration du fichier /etc/resolv.conf pour que le serveur soit intégré à la future zone DNS, il va donc falloir indiquer dans ce fichier le domaine et la zone de recherche DNS.</w:t>
      </w:r>
    </w:p>
    <w:p w:rsidR="00100A24" w:rsidRDefault="000461A1" w:rsidP="00100A24">
      <w:pPr>
        <w:pStyle w:val="Paragraphedeliste"/>
        <w:numPr>
          <w:ilvl w:val="0"/>
          <w:numId w:val="1"/>
        </w:numPr>
      </w:pPr>
      <w:r>
        <w:lastRenderedPageBreak/>
        <w:t xml:space="preserve">Les entrées la plus classique du fichier resolv.conf : </w:t>
      </w:r>
    </w:p>
    <w:p w:rsidR="000461A1" w:rsidRDefault="000461A1" w:rsidP="000461A1">
      <w:pPr>
        <w:pStyle w:val="Paragraphedeliste"/>
        <w:numPr>
          <w:ilvl w:val="0"/>
          <w:numId w:val="1"/>
        </w:numPr>
      </w:pPr>
      <w:r w:rsidRPr="000461A1">
        <w:rPr>
          <w:color w:val="4472C4" w:themeColor="accent1"/>
        </w:rPr>
        <w:t>Nameserver</w:t>
      </w:r>
      <w:r>
        <w:tab/>
        <w:t>L'adresse IP du serveur de noms auquel le résolveur devrait envoyer ses requêtes. Les serveurs sont sollicités dans l'ordre listé avec un maximum de trois.</w:t>
      </w:r>
    </w:p>
    <w:p w:rsidR="000461A1" w:rsidRDefault="000461A1" w:rsidP="000461A1">
      <w:pPr>
        <w:pStyle w:val="Paragraphedeliste"/>
        <w:numPr>
          <w:ilvl w:val="0"/>
          <w:numId w:val="1"/>
        </w:numPr>
      </w:pPr>
      <w:r w:rsidRPr="000461A1">
        <w:rPr>
          <w:color w:val="4472C4" w:themeColor="accent1"/>
        </w:rPr>
        <w:t>Search</w:t>
      </w:r>
      <w:r>
        <w:tab/>
        <w:t>Liste de recherche pour la résolution de nom de machine. Ceci est normalement déterminé par le domaine de l'hôte local.</w:t>
      </w:r>
    </w:p>
    <w:p w:rsidR="000461A1" w:rsidRDefault="000461A1" w:rsidP="000461A1">
      <w:pPr>
        <w:pStyle w:val="Paragraphedeliste"/>
        <w:numPr>
          <w:ilvl w:val="0"/>
          <w:numId w:val="1"/>
        </w:numPr>
      </w:pPr>
      <w:r w:rsidRPr="000461A1">
        <w:rPr>
          <w:color w:val="4472C4" w:themeColor="accent1"/>
        </w:rPr>
        <w:t>Domain</w:t>
      </w:r>
      <w:r>
        <w:tab/>
        <w:t>Le nom du domaine local.</w:t>
      </w:r>
    </w:p>
    <w:p w:rsidR="000461A1" w:rsidRDefault="000461A1" w:rsidP="000461A1">
      <w:pPr>
        <w:pStyle w:val="Paragraphedeliste"/>
        <w:rPr>
          <w:color w:val="4472C4" w:themeColor="accent1"/>
        </w:rPr>
      </w:pPr>
    </w:p>
    <w:p w:rsidR="000461A1" w:rsidRDefault="000461A1" w:rsidP="000461A1">
      <w:pPr>
        <w:pStyle w:val="Paragraphedeliste"/>
      </w:pPr>
    </w:p>
    <w:p w:rsidR="000461A1" w:rsidRDefault="000461A1" w:rsidP="000461A1">
      <w:pPr>
        <w:pStyle w:val="Paragraphedeliste"/>
      </w:pPr>
      <w:r>
        <w:rPr>
          <w:noProof/>
        </w:rPr>
        <w:drawing>
          <wp:inline distT="0" distB="0" distL="0" distR="0">
            <wp:extent cx="5760720" cy="5554980"/>
            <wp:effectExtent l="0" t="0" r="0" b="7620"/>
            <wp:docPr id="2" name="Image 2" descr="Une image contenant moniteur, intérieur, écran, équipement électroniqu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554980"/>
                    </a:xfrm>
                    <a:prstGeom prst="rect">
                      <a:avLst/>
                    </a:prstGeom>
                  </pic:spPr>
                </pic:pic>
              </a:graphicData>
            </a:graphic>
          </wp:inline>
        </w:drawing>
      </w:r>
    </w:p>
    <w:p w:rsidR="000461A1" w:rsidRDefault="000461A1" w:rsidP="000461A1">
      <w:pPr>
        <w:tabs>
          <w:tab w:val="left" w:pos="8080"/>
        </w:tabs>
      </w:pPr>
    </w:p>
    <w:p w:rsidR="000461A1" w:rsidRDefault="000461A1" w:rsidP="000461A1">
      <w:pPr>
        <w:tabs>
          <w:tab w:val="left" w:pos="8080"/>
        </w:tabs>
      </w:pPr>
    </w:p>
    <w:p w:rsidR="000461A1" w:rsidRDefault="000461A1" w:rsidP="000461A1">
      <w:pPr>
        <w:tabs>
          <w:tab w:val="left" w:pos="8080"/>
        </w:tabs>
      </w:pPr>
      <w:r w:rsidRPr="000461A1">
        <w:t>Maintenant, tapez apt-get install bind9 pour installer le</w:t>
      </w:r>
      <w:r>
        <w:t xml:space="preserve"> service bind9</w:t>
      </w:r>
    </w:p>
    <w:p w:rsidR="000461A1" w:rsidRDefault="000461A1" w:rsidP="000461A1">
      <w:pPr>
        <w:tabs>
          <w:tab w:val="left" w:pos="8080"/>
        </w:tabs>
      </w:pPr>
      <w:r>
        <w:t>Une fois l’installation est terminée, il va falloir se rendre dans le répertoire /etc/bind</w:t>
      </w:r>
    </w:p>
    <w:p w:rsidR="000461A1" w:rsidRDefault="000461A1" w:rsidP="000461A1">
      <w:pPr>
        <w:tabs>
          <w:tab w:val="left" w:pos="8080"/>
        </w:tabs>
      </w:pPr>
      <w:r>
        <w:t>Deux zones DNS sont ici à déclarer, la zone carnofluxe.local + la zone inverse pour que des adresses IP puissent être traduites en noms de domaine.</w:t>
      </w:r>
    </w:p>
    <w:p w:rsidR="000461A1" w:rsidRDefault="000461A1" w:rsidP="000461A1">
      <w:pPr>
        <w:tabs>
          <w:tab w:val="left" w:pos="8080"/>
        </w:tabs>
      </w:pPr>
      <w:r>
        <w:lastRenderedPageBreak/>
        <w:t>Les zones se déclarent dans le fichier /etc/bind/named.conf.local pour chaque zone il faut préciser que le serveur est maître ou esclave.</w:t>
      </w:r>
    </w:p>
    <w:p w:rsidR="000461A1" w:rsidRDefault="00C75149" w:rsidP="000461A1">
      <w:pPr>
        <w:tabs>
          <w:tab w:val="left" w:pos="8080"/>
        </w:tabs>
      </w:pPr>
      <w:r>
        <w:rPr>
          <w:noProof/>
        </w:rPr>
        <w:drawing>
          <wp:inline distT="0" distB="0" distL="0" distR="0">
            <wp:extent cx="5760720" cy="55016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5501640"/>
                    </a:xfrm>
                    <a:prstGeom prst="rect">
                      <a:avLst/>
                    </a:prstGeom>
                  </pic:spPr>
                </pic:pic>
              </a:graphicData>
            </a:graphic>
          </wp:inline>
        </w:drawing>
      </w:r>
    </w:p>
    <w:p w:rsidR="000461A1" w:rsidRDefault="000461A1" w:rsidP="000461A1">
      <w:pPr>
        <w:tabs>
          <w:tab w:val="left" w:pos="8080"/>
        </w:tabs>
      </w:pPr>
      <w:r>
        <w:t xml:space="preserve"> </w:t>
      </w:r>
    </w:p>
    <w:p w:rsidR="00C75149" w:rsidRDefault="00C75149" w:rsidP="000461A1">
      <w:pPr>
        <w:tabs>
          <w:tab w:val="left" w:pos="8080"/>
        </w:tabs>
      </w:pPr>
    </w:p>
    <w:p w:rsidR="00C75149" w:rsidRDefault="00C75149" w:rsidP="000461A1">
      <w:pPr>
        <w:tabs>
          <w:tab w:val="left" w:pos="8080"/>
        </w:tabs>
      </w:pPr>
      <w:r>
        <w:t>Les zones vont maintenant devoir être créer. Pour cela il faut créer et éditer les fichiers précédemment cités dans /etc/bind/named.conf.local</w:t>
      </w:r>
    </w:p>
    <w:p w:rsidR="00C75149" w:rsidRDefault="00C75149" w:rsidP="000461A1">
      <w:pPr>
        <w:tabs>
          <w:tab w:val="left" w:pos="8080"/>
        </w:tabs>
      </w:pPr>
    </w:p>
    <w:p w:rsidR="00C75149" w:rsidRDefault="00C75149" w:rsidP="00C75149">
      <w:pPr>
        <w:pStyle w:val="Paragraphedeliste"/>
        <w:numPr>
          <w:ilvl w:val="0"/>
          <w:numId w:val="2"/>
        </w:numPr>
        <w:tabs>
          <w:tab w:val="left" w:pos="8080"/>
        </w:tabs>
      </w:pPr>
      <w:r>
        <w:t>Etc/bind/db.carnofluxe.local</w:t>
      </w:r>
    </w:p>
    <w:p w:rsidR="00C75149" w:rsidRDefault="002165D7" w:rsidP="00C75149">
      <w:pPr>
        <w:pStyle w:val="Paragraphedeliste"/>
        <w:tabs>
          <w:tab w:val="left" w:pos="8080"/>
        </w:tabs>
      </w:pPr>
      <w:r>
        <w:rPr>
          <w:noProof/>
        </w:rPr>
        <w:lastRenderedPageBreak/>
        <w:drawing>
          <wp:inline distT="0" distB="0" distL="0" distR="0">
            <wp:extent cx="5760720" cy="553148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5531485"/>
                    </a:xfrm>
                    <a:prstGeom prst="rect">
                      <a:avLst/>
                    </a:prstGeom>
                  </pic:spPr>
                </pic:pic>
              </a:graphicData>
            </a:graphic>
          </wp:inline>
        </w:drawing>
      </w:r>
    </w:p>
    <w:p w:rsidR="00C75149" w:rsidRDefault="00C75149" w:rsidP="00C75149">
      <w:pPr>
        <w:pStyle w:val="Paragraphedeliste"/>
        <w:tabs>
          <w:tab w:val="left" w:pos="8080"/>
        </w:tabs>
      </w:pPr>
    </w:p>
    <w:p w:rsidR="002165D7" w:rsidRDefault="002165D7" w:rsidP="00C75149">
      <w:pPr>
        <w:pStyle w:val="Paragraphedeliste"/>
        <w:tabs>
          <w:tab w:val="left" w:pos="8080"/>
        </w:tabs>
      </w:pPr>
    </w:p>
    <w:p w:rsidR="002165D7" w:rsidRDefault="002165D7" w:rsidP="002165D7">
      <w:pPr>
        <w:pStyle w:val="Paragraphedeliste"/>
        <w:numPr>
          <w:ilvl w:val="0"/>
          <w:numId w:val="2"/>
        </w:numPr>
        <w:tabs>
          <w:tab w:val="left" w:pos="8080"/>
        </w:tabs>
      </w:pPr>
      <w:r w:rsidRPr="002165D7">
        <w:t>Etc/bind/db.10.168.192.in-addr.arpa (Fichier de la</w:t>
      </w:r>
      <w:r>
        <w:t xml:space="preserve"> zone inverse)</w:t>
      </w:r>
    </w:p>
    <w:p w:rsidR="002165D7" w:rsidRDefault="002165D7" w:rsidP="002165D7">
      <w:pPr>
        <w:pStyle w:val="Paragraphedeliste"/>
        <w:tabs>
          <w:tab w:val="left" w:pos="8080"/>
        </w:tabs>
      </w:pPr>
    </w:p>
    <w:p w:rsidR="002165D7" w:rsidRPr="002165D7" w:rsidRDefault="002165D7" w:rsidP="002165D7">
      <w:pPr>
        <w:pStyle w:val="Paragraphedeliste"/>
        <w:tabs>
          <w:tab w:val="left" w:pos="8080"/>
        </w:tabs>
      </w:pPr>
      <w:r>
        <w:rPr>
          <w:noProof/>
        </w:rPr>
        <w:lastRenderedPageBreak/>
        <w:drawing>
          <wp:inline distT="0" distB="0" distL="0" distR="0">
            <wp:extent cx="5760720" cy="55194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519420"/>
                    </a:xfrm>
                    <a:prstGeom prst="rect">
                      <a:avLst/>
                    </a:prstGeom>
                  </pic:spPr>
                </pic:pic>
              </a:graphicData>
            </a:graphic>
          </wp:inline>
        </w:drawing>
      </w:r>
    </w:p>
    <w:p w:rsidR="002165D7" w:rsidRPr="002165D7" w:rsidRDefault="002165D7" w:rsidP="002165D7">
      <w:pPr>
        <w:pStyle w:val="Paragraphedeliste"/>
        <w:tabs>
          <w:tab w:val="left" w:pos="8080"/>
        </w:tabs>
      </w:pPr>
    </w:p>
    <w:p w:rsidR="002165D7" w:rsidRDefault="002165D7" w:rsidP="002165D7">
      <w:pPr>
        <w:pStyle w:val="Paragraphedeliste"/>
        <w:tabs>
          <w:tab w:val="left" w:pos="8080"/>
        </w:tabs>
      </w:pPr>
      <w:r>
        <w:t>Les fichiers des zones DNS directes et inverses sont maintenant créés.</w:t>
      </w:r>
    </w:p>
    <w:p w:rsidR="002165D7" w:rsidRDefault="002165D7" w:rsidP="002165D7">
      <w:pPr>
        <w:pStyle w:val="Paragraphedeliste"/>
        <w:tabs>
          <w:tab w:val="left" w:pos="8080"/>
        </w:tabs>
      </w:pPr>
      <w:r>
        <w:t>Maintenant on va tester la bonne configuration des fichiers de zone en utilisant la commande named-checkconf -z</w:t>
      </w:r>
    </w:p>
    <w:p w:rsidR="001224E2" w:rsidRDefault="001224E2" w:rsidP="001224E2">
      <w:pPr>
        <w:pStyle w:val="Paragraphedeliste"/>
        <w:tabs>
          <w:tab w:val="left" w:pos="8080"/>
        </w:tabs>
      </w:pPr>
      <w:r>
        <w:rPr>
          <w:noProof/>
        </w:rPr>
        <w:lastRenderedPageBreak/>
        <w:drawing>
          <wp:inline distT="0" distB="0" distL="0" distR="0">
            <wp:extent cx="5760720" cy="5735955"/>
            <wp:effectExtent l="0" t="0" r="0" b="0"/>
            <wp:docPr id="6" name="Image 6" descr="Une image contenant intérieur, monit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5735955"/>
                    </a:xfrm>
                    <a:prstGeom prst="rect">
                      <a:avLst/>
                    </a:prstGeom>
                  </pic:spPr>
                </pic:pic>
              </a:graphicData>
            </a:graphic>
          </wp:inline>
        </w:drawing>
      </w:r>
    </w:p>
    <w:p w:rsidR="001224E2" w:rsidRDefault="001224E2" w:rsidP="001224E2">
      <w:pPr>
        <w:pStyle w:val="Paragraphedeliste"/>
        <w:tabs>
          <w:tab w:val="left" w:pos="8080"/>
        </w:tabs>
      </w:pPr>
    </w:p>
    <w:p w:rsidR="001224E2" w:rsidRDefault="004027B0" w:rsidP="001224E2">
      <w:pPr>
        <w:pStyle w:val="Paragraphedeliste"/>
        <w:tabs>
          <w:tab w:val="left" w:pos="8080"/>
        </w:tabs>
      </w:pPr>
      <w:r>
        <w:t xml:space="preserve">Pour finir la mise en place du service DNS, il faut redémarrer le service en utilisant cette commande : </w:t>
      </w:r>
    </w:p>
    <w:p w:rsidR="004027B0" w:rsidRDefault="004027B0" w:rsidP="001224E2">
      <w:pPr>
        <w:pStyle w:val="Paragraphedeliste"/>
        <w:tabs>
          <w:tab w:val="left" w:pos="8080"/>
        </w:tabs>
      </w:pPr>
      <w:r>
        <w:t xml:space="preserve"> Service bind9 restart</w:t>
      </w:r>
    </w:p>
    <w:p w:rsidR="004027B0" w:rsidRDefault="002223BF" w:rsidP="002223BF">
      <w:pPr>
        <w:pStyle w:val="Paragraphedeliste"/>
        <w:numPr>
          <w:ilvl w:val="0"/>
          <w:numId w:val="1"/>
        </w:numPr>
        <w:tabs>
          <w:tab w:val="left" w:pos="8080"/>
        </w:tabs>
      </w:pPr>
      <w:r>
        <w:t>Maintenant, le service DNS fonctionne et permet aux machines qui auront ce serveur comme serveur DNS d’obtenir la résolution des zones définies dans la configuration.</w:t>
      </w:r>
    </w:p>
    <w:p w:rsidR="002223BF" w:rsidRDefault="002223BF" w:rsidP="002223BF">
      <w:pPr>
        <w:pStyle w:val="Paragraphedeliste"/>
        <w:numPr>
          <w:ilvl w:val="0"/>
          <w:numId w:val="1"/>
        </w:numPr>
        <w:tabs>
          <w:tab w:val="left" w:pos="8080"/>
        </w:tabs>
      </w:pPr>
      <w:r>
        <w:t xml:space="preserve">On peut tester le bon fonctionnement du service grâce à la commande dig : </w:t>
      </w:r>
    </w:p>
    <w:p w:rsidR="002223BF" w:rsidRDefault="002223BF" w:rsidP="002223BF">
      <w:pPr>
        <w:pStyle w:val="Paragraphedeliste"/>
        <w:tabs>
          <w:tab w:val="left" w:pos="8080"/>
        </w:tabs>
      </w:pPr>
      <w:r>
        <w:rPr>
          <w:noProof/>
        </w:rPr>
        <w:lastRenderedPageBreak/>
        <w:drawing>
          <wp:inline distT="0" distB="0" distL="0" distR="0">
            <wp:extent cx="5760720" cy="5519420"/>
            <wp:effectExtent l="0" t="0" r="0" b="5080"/>
            <wp:docPr id="7" name="Image 7" descr="Une image contenant moniteur, intérieur, ordinat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5519420"/>
                    </a:xfrm>
                    <a:prstGeom prst="rect">
                      <a:avLst/>
                    </a:prstGeom>
                  </pic:spPr>
                </pic:pic>
              </a:graphicData>
            </a:graphic>
          </wp:inline>
        </w:drawing>
      </w:r>
    </w:p>
    <w:p w:rsidR="002223BF" w:rsidRDefault="002223BF" w:rsidP="002223BF">
      <w:pPr>
        <w:pStyle w:val="Paragraphedeliste"/>
        <w:tabs>
          <w:tab w:val="left" w:pos="8080"/>
        </w:tabs>
      </w:pPr>
    </w:p>
    <w:p w:rsidR="002223BF" w:rsidRDefault="002223BF" w:rsidP="002223BF">
      <w:pPr>
        <w:pStyle w:val="Paragraphedeliste"/>
        <w:tabs>
          <w:tab w:val="left" w:pos="8080"/>
        </w:tabs>
      </w:pPr>
      <w:r>
        <w:t xml:space="preserve">Pour tester la résolution à partir de la zone DNS inverse, il suffit de préciser -x à la commande dig et ajouter l’adresse IP comme paramètre : </w:t>
      </w:r>
    </w:p>
    <w:p w:rsidR="002223BF" w:rsidRDefault="002223BF" w:rsidP="002223BF">
      <w:pPr>
        <w:pStyle w:val="Paragraphedeliste"/>
        <w:tabs>
          <w:tab w:val="left" w:pos="8080"/>
        </w:tabs>
      </w:pPr>
    </w:p>
    <w:p w:rsidR="002223BF" w:rsidRDefault="002223BF" w:rsidP="002223BF">
      <w:pPr>
        <w:pStyle w:val="Paragraphedeliste"/>
        <w:numPr>
          <w:ilvl w:val="0"/>
          <w:numId w:val="1"/>
        </w:numPr>
        <w:tabs>
          <w:tab w:val="left" w:pos="8080"/>
        </w:tabs>
      </w:pPr>
      <w:r>
        <w:t>Le serveur DNS est maintenant fonctionnel.</w:t>
      </w:r>
    </w:p>
    <w:p w:rsidR="002223BF" w:rsidRDefault="002223BF" w:rsidP="002223BF">
      <w:pPr>
        <w:pStyle w:val="Paragraphedeliste"/>
        <w:tabs>
          <w:tab w:val="left" w:pos="8080"/>
        </w:tabs>
      </w:pPr>
    </w:p>
    <w:p w:rsidR="002223BF" w:rsidRDefault="002223BF" w:rsidP="002223BF">
      <w:pPr>
        <w:pStyle w:val="Paragraphedeliste"/>
        <w:tabs>
          <w:tab w:val="left" w:pos="8080"/>
        </w:tabs>
      </w:pPr>
    </w:p>
    <w:p w:rsidR="002223BF" w:rsidRPr="00781C24" w:rsidRDefault="002223BF" w:rsidP="002223BF">
      <w:pPr>
        <w:pStyle w:val="Paragraphedeliste"/>
        <w:tabs>
          <w:tab w:val="left" w:pos="8080"/>
        </w:tabs>
        <w:rPr>
          <w:b/>
          <w:bCs/>
          <w:color w:val="4472C4" w:themeColor="accent1"/>
        </w:rPr>
      </w:pPr>
    </w:p>
    <w:p w:rsidR="002223BF" w:rsidRDefault="002223BF" w:rsidP="002223BF">
      <w:pPr>
        <w:pStyle w:val="Paragraphedeliste"/>
        <w:tabs>
          <w:tab w:val="left" w:pos="8080"/>
        </w:tabs>
        <w:rPr>
          <w:b/>
          <w:bCs/>
          <w:color w:val="4472C4" w:themeColor="accent1"/>
        </w:rPr>
      </w:pPr>
      <w:r w:rsidRPr="00781C24">
        <w:rPr>
          <w:b/>
          <w:bCs/>
          <w:color w:val="4472C4" w:themeColor="accent1"/>
        </w:rPr>
        <w:t xml:space="preserve">Paramétrage du serveur DNS </w:t>
      </w:r>
      <w:r w:rsidR="00781C24" w:rsidRPr="00781C24">
        <w:rPr>
          <w:b/>
          <w:bCs/>
          <w:color w:val="4472C4" w:themeColor="accent1"/>
        </w:rPr>
        <w:t>M</w:t>
      </w:r>
      <w:r w:rsidRPr="00781C24">
        <w:rPr>
          <w:b/>
          <w:bCs/>
          <w:color w:val="4472C4" w:themeColor="accent1"/>
        </w:rPr>
        <w:t>aître</w:t>
      </w:r>
      <w:r w:rsidR="00781C24" w:rsidRPr="00781C24">
        <w:rPr>
          <w:b/>
          <w:bCs/>
          <w:color w:val="4472C4" w:themeColor="accent1"/>
        </w:rPr>
        <w:t xml:space="preserve"> : </w:t>
      </w:r>
    </w:p>
    <w:p w:rsidR="00781C24" w:rsidRDefault="00781C24" w:rsidP="002223BF">
      <w:pPr>
        <w:pStyle w:val="Paragraphedeliste"/>
        <w:tabs>
          <w:tab w:val="left" w:pos="8080"/>
        </w:tabs>
        <w:rPr>
          <w:b/>
          <w:bCs/>
          <w:color w:val="4472C4" w:themeColor="accent1"/>
        </w:rPr>
      </w:pPr>
    </w:p>
    <w:p w:rsidR="00781C24" w:rsidRDefault="00781C24" w:rsidP="002223BF">
      <w:pPr>
        <w:pStyle w:val="Paragraphedeliste"/>
        <w:tabs>
          <w:tab w:val="left" w:pos="8080"/>
        </w:tabs>
        <w:rPr>
          <w:color w:val="000000" w:themeColor="text1"/>
        </w:rPr>
      </w:pPr>
      <w:r>
        <w:rPr>
          <w:color w:val="000000" w:themeColor="text1"/>
        </w:rPr>
        <w:t>Ajouter le second serveur DNS dans le fichier /etc/resolv.conf</w:t>
      </w:r>
    </w:p>
    <w:p w:rsidR="00781C24" w:rsidRDefault="00781C24" w:rsidP="002223BF">
      <w:pPr>
        <w:pStyle w:val="Paragraphedeliste"/>
        <w:tabs>
          <w:tab w:val="left" w:pos="8080"/>
        </w:tabs>
        <w:rPr>
          <w:color w:val="000000" w:themeColor="text1"/>
        </w:rPr>
      </w:pPr>
    </w:p>
    <w:p w:rsidR="00781C24" w:rsidRDefault="00781C24" w:rsidP="002223BF">
      <w:pPr>
        <w:pStyle w:val="Paragraphedeliste"/>
        <w:tabs>
          <w:tab w:val="left" w:pos="8080"/>
        </w:tabs>
        <w:rPr>
          <w:color w:val="000000" w:themeColor="text1"/>
        </w:rPr>
      </w:pPr>
      <w:r>
        <w:rPr>
          <w:noProof/>
          <w:color w:val="000000" w:themeColor="text1"/>
        </w:rPr>
        <w:lastRenderedPageBreak/>
        <w:drawing>
          <wp:inline distT="0" distB="0" distL="0" distR="0">
            <wp:extent cx="5760720" cy="5490210"/>
            <wp:effectExtent l="0" t="0" r="0" b="0"/>
            <wp:docPr id="8" name="Image 8" descr="Une image contenant moniteur, intérieur, mur, 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5490210"/>
                    </a:xfrm>
                    <a:prstGeom prst="rect">
                      <a:avLst/>
                    </a:prstGeom>
                  </pic:spPr>
                </pic:pic>
              </a:graphicData>
            </a:graphic>
          </wp:inline>
        </w:drawing>
      </w:r>
    </w:p>
    <w:p w:rsidR="00781C24" w:rsidRDefault="00781C24" w:rsidP="002223BF">
      <w:pPr>
        <w:pStyle w:val="Paragraphedeliste"/>
        <w:tabs>
          <w:tab w:val="left" w:pos="8080"/>
        </w:tabs>
        <w:rPr>
          <w:color w:val="000000" w:themeColor="text1"/>
        </w:rPr>
      </w:pPr>
    </w:p>
    <w:p w:rsidR="00781C24" w:rsidRDefault="00AD5FB5" w:rsidP="00AF14EB">
      <w:pPr>
        <w:pStyle w:val="Paragraphedeliste"/>
        <w:numPr>
          <w:ilvl w:val="0"/>
          <w:numId w:val="1"/>
        </w:numPr>
        <w:tabs>
          <w:tab w:val="left" w:pos="8080"/>
        </w:tabs>
        <w:rPr>
          <w:color w:val="000000" w:themeColor="text1"/>
        </w:rPr>
      </w:pPr>
      <w:r>
        <w:rPr>
          <w:color w:val="000000" w:themeColor="text1"/>
        </w:rPr>
        <w:t xml:space="preserve">Des modifications de zones sont également nécessaires, </w:t>
      </w:r>
      <w:r w:rsidR="00885372">
        <w:rPr>
          <w:color w:val="000000" w:themeColor="text1"/>
        </w:rPr>
        <w:t>ils sont</w:t>
      </w:r>
      <w:r>
        <w:rPr>
          <w:color w:val="000000" w:themeColor="text1"/>
        </w:rPr>
        <w:t xml:space="preserve"> </w:t>
      </w:r>
      <w:proofErr w:type="gramStart"/>
      <w:r>
        <w:rPr>
          <w:color w:val="000000" w:themeColor="text1"/>
        </w:rPr>
        <w:t>réalisées</w:t>
      </w:r>
      <w:proofErr w:type="gramEnd"/>
      <w:r>
        <w:rPr>
          <w:color w:val="000000" w:themeColor="text1"/>
        </w:rPr>
        <w:t xml:space="preserve"> dans le fichier /etc/bind/named.conf.local</w:t>
      </w:r>
    </w:p>
    <w:p w:rsidR="00CF0C91" w:rsidRDefault="00CF0C91" w:rsidP="00CF0C91">
      <w:pPr>
        <w:pStyle w:val="Paragraphedeliste"/>
        <w:tabs>
          <w:tab w:val="left" w:pos="8080"/>
        </w:tabs>
        <w:rPr>
          <w:color w:val="000000" w:themeColor="text1"/>
        </w:rPr>
      </w:pPr>
      <w:r>
        <w:rPr>
          <w:noProof/>
          <w:color w:val="000000" w:themeColor="text1"/>
        </w:rPr>
        <w:lastRenderedPageBreak/>
        <w:drawing>
          <wp:inline distT="0" distB="0" distL="0" distR="0">
            <wp:extent cx="5760720" cy="5525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525770"/>
                    </a:xfrm>
                    <a:prstGeom prst="rect">
                      <a:avLst/>
                    </a:prstGeom>
                  </pic:spPr>
                </pic:pic>
              </a:graphicData>
            </a:graphic>
          </wp:inline>
        </w:drawing>
      </w:r>
    </w:p>
    <w:p w:rsidR="00CF0C91" w:rsidRDefault="00CF0C91" w:rsidP="00CF0C91">
      <w:pPr>
        <w:pStyle w:val="Paragraphedeliste"/>
        <w:tabs>
          <w:tab w:val="left" w:pos="8080"/>
        </w:tabs>
        <w:rPr>
          <w:color w:val="000000" w:themeColor="text1"/>
        </w:rPr>
      </w:pPr>
    </w:p>
    <w:p w:rsidR="00CF0C91" w:rsidRDefault="00CF0C91" w:rsidP="00CF0C91">
      <w:pPr>
        <w:pStyle w:val="Paragraphedeliste"/>
        <w:tabs>
          <w:tab w:val="left" w:pos="8080"/>
        </w:tabs>
        <w:rPr>
          <w:color w:val="000000" w:themeColor="text1"/>
        </w:rPr>
      </w:pPr>
      <w:r>
        <w:rPr>
          <w:color w:val="000000" w:themeColor="text1"/>
        </w:rPr>
        <w:t>La directive allow-transfer permet de préciser l’adresse IP du serveur DNS.</w:t>
      </w:r>
    </w:p>
    <w:p w:rsidR="00CF0C91" w:rsidRDefault="00CF0C91" w:rsidP="00CF0C91">
      <w:pPr>
        <w:pStyle w:val="Paragraphedeliste"/>
        <w:tabs>
          <w:tab w:val="left" w:pos="8080"/>
        </w:tabs>
        <w:rPr>
          <w:color w:val="000000" w:themeColor="text1"/>
        </w:rPr>
      </w:pPr>
    </w:p>
    <w:p w:rsidR="001808B6" w:rsidRDefault="001808B6" w:rsidP="00CF0C91">
      <w:pPr>
        <w:pStyle w:val="Paragraphedeliste"/>
        <w:tabs>
          <w:tab w:val="left" w:pos="8080"/>
        </w:tabs>
        <w:rPr>
          <w:color w:val="000000" w:themeColor="text1"/>
        </w:rPr>
      </w:pPr>
      <w:r>
        <w:rPr>
          <w:color w:val="000000" w:themeColor="text1"/>
        </w:rPr>
        <w:t xml:space="preserve">Ensuite, il va falloir modifier les options de configuration de bind9 dans le fichier /etc/bind/named.conf.options : </w:t>
      </w:r>
    </w:p>
    <w:p w:rsidR="00885372" w:rsidRDefault="00885372" w:rsidP="00885372">
      <w:pPr>
        <w:pStyle w:val="Paragraphedeliste"/>
        <w:tabs>
          <w:tab w:val="left" w:pos="8080"/>
        </w:tabs>
        <w:rPr>
          <w:color w:val="000000" w:themeColor="text1"/>
        </w:rPr>
      </w:pPr>
      <w:r>
        <w:rPr>
          <w:color w:val="000000" w:themeColor="text1"/>
        </w:rPr>
        <w:t xml:space="preserve">Voici l’état final du fichier pour permettre un transfert des fichiers de zone vers le serveur DNS Esclave ! : </w:t>
      </w:r>
    </w:p>
    <w:p w:rsidR="00A32653" w:rsidRDefault="00885372" w:rsidP="00885372">
      <w:pPr>
        <w:pStyle w:val="Paragraphedeliste"/>
        <w:tabs>
          <w:tab w:val="left" w:pos="8080"/>
        </w:tabs>
        <w:rPr>
          <w:color w:val="000000" w:themeColor="text1"/>
        </w:rPr>
      </w:pPr>
      <w:r>
        <w:rPr>
          <w:noProof/>
          <w:color w:val="000000" w:themeColor="text1"/>
        </w:rPr>
        <w:lastRenderedPageBreak/>
        <w:drawing>
          <wp:inline distT="0" distB="0" distL="0" distR="0">
            <wp:extent cx="5760720" cy="5514340"/>
            <wp:effectExtent l="0" t="0" r="0" b="0"/>
            <wp:docPr id="10" name="Image 10" descr="Une image contenant moniteur, intérieur, écran, ordinateur&#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5514340"/>
                    </a:xfrm>
                    <a:prstGeom prst="rect">
                      <a:avLst/>
                    </a:prstGeom>
                  </pic:spPr>
                </pic:pic>
              </a:graphicData>
            </a:graphic>
          </wp:inline>
        </w:drawing>
      </w:r>
    </w:p>
    <w:p w:rsidR="00A32653" w:rsidRPr="00A32653" w:rsidRDefault="00A32653" w:rsidP="00A32653"/>
    <w:p w:rsidR="00A32653" w:rsidRDefault="00A32653" w:rsidP="00A32653"/>
    <w:p w:rsidR="00885372" w:rsidRDefault="00A32653" w:rsidP="00A32653">
      <w:pPr>
        <w:tabs>
          <w:tab w:val="left" w:pos="1270"/>
        </w:tabs>
      </w:pPr>
      <w:r>
        <w:tab/>
        <w:t>La configuration du serveur Maître est maintenant terminée, utilisez la commande named-checkconf -z pour vérifier qu’aucune erreur n’est présente dans vos fichiers de configuration</w:t>
      </w:r>
    </w:p>
    <w:p w:rsidR="00A32653" w:rsidRDefault="00A32653" w:rsidP="00A32653">
      <w:pPr>
        <w:tabs>
          <w:tab w:val="left" w:pos="1270"/>
        </w:tabs>
      </w:pPr>
      <w:r>
        <w:rPr>
          <w:noProof/>
        </w:rPr>
        <w:lastRenderedPageBreak/>
        <w:drawing>
          <wp:inline distT="0" distB="0" distL="0" distR="0">
            <wp:extent cx="5760720" cy="5520055"/>
            <wp:effectExtent l="0" t="0" r="0" b="4445"/>
            <wp:docPr id="11" name="Image 11" descr="Une image contenant moniteur, intérieur, mur, 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520055"/>
                    </a:xfrm>
                    <a:prstGeom prst="rect">
                      <a:avLst/>
                    </a:prstGeom>
                  </pic:spPr>
                </pic:pic>
              </a:graphicData>
            </a:graphic>
          </wp:inline>
        </w:drawing>
      </w:r>
    </w:p>
    <w:p w:rsidR="00A32653" w:rsidRPr="00A32653" w:rsidRDefault="00A32653" w:rsidP="00A32653"/>
    <w:p w:rsidR="00A32653" w:rsidRDefault="00A32653" w:rsidP="00A32653"/>
    <w:p w:rsidR="00A32653" w:rsidRDefault="00A32653" w:rsidP="006E2797">
      <w:pPr>
        <w:tabs>
          <w:tab w:val="left" w:pos="1440"/>
        </w:tabs>
      </w:pPr>
      <w:r>
        <w:tab/>
        <w:t>Et la commande service bind9 restart pour appliquer les modifications</w:t>
      </w:r>
    </w:p>
    <w:p w:rsidR="006E2797" w:rsidRDefault="006E2797" w:rsidP="006E2797">
      <w:pPr>
        <w:tabs>
          <w:tab w:val="left" w:pos="1440"/>
        </w:tabs>
      </w:pPr>
    </w:p>
    <w:p w:rsidR="006E2797" w:rsidRPr="006E2797" w:rsidRDefault="006E2797" w:rsidP="006E2797">
      <w:pPr>
        <w:tabs>
          <w:tab w:val="left" w:pos="1440"/>
        </w:tabs>
        <w:rPr>
          <w:b/>
          <w:bCs/>
          <w:color w:val="4472C4" w:themeColor="accent1"/>
        </w:rPr>
      </w:pPr>
      <w:r w:rsidRPr="006E2797">
        <w:rPr>
          <w:b/>
          <w:bCs/>
          <w:color w:val="4472C4" w:themeColor="accent1"/>
        </w:rPr>
        <w:t xml:space="preserve">Paramétrage du serveur DNS Esclave : </w:t>
      </w:r>
    </w:p>
    <w:p w:rsidR="006E2797" w:rsidRDefault="006E2797" w:rsidP="006E2797">
      <w:pPr>
        <w:tabs>
          <w:tab w:val="left" w:pos="1440"/>
        </w:tabs>
      </w:pPr>
      <w:r>
        <w:t xml:space="preserve">Pour ce serveur DNS Esclave, il faut configurer d’abord les fichiers suivants : </w:t>
      </w:r>
    </w:p>
    <w:p w:rsidR="006E2797" w:rsidRDefault="006E2797" w:rsidP="006E2797">
      <w:pPr>
        <w:tabs>
          <w:tab w:val="left" w:pos="1440"/>
        </w:tabs>
      </w:pPr>
      <w:r>
        <w:t xml:space="preserve">Le fichier /etc/network/interfaces : l’adresse IP du serveur DNS Esclave sera : 192.168.10.6 </w:t>
      </w:r>
    </w:p>
    <w:p w:rsidR="006E2797" w:rsidRDefault="006E2797" w:rsidP="006E2797">
      <w:pPr>
        <w:tabs>
          <w:tab w:val="left" w:pos="1440"/>
        </w:tabs>
      </w:pPr>
      <w:r>
        <w:rPr>
          <w:noProof/>
        </w:rPr>
        <w:lastRenderedPageBreak/>
        <w:drawing>
          <wp:inline distT="0" distB="0" distL="0" distR="0">
            <wp:extent cx="5760720" cy="1957705"/>
            <wp:effectExtent l="0" t="0" r="0" b="4445"/>
            <wp:docPr id="12" name="Image 12" descr="Une image contenant capture d’écran, intérieur, monit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957705"/>
                    </a:xfrm>
                    <a:prstGeom prst="rect">
                      <a:avLst/>
                    </a:prstGeom>
                  </pic:spPr>
                </pic:pic>
              </a:graphicData>
            </a:graphic>
          </wp:inline>
        </w:drawing>
      </w:r>
    </w:p>
    <w:p w:rsidR="006E2797" w:rsidRDefault="006E2797" w:rsidP="006E2797">
      <w:pPr>
        <w:tabs>
          <w:tab w:val="left" w:pos="1440"/>
        </w:tabs>
      </w:pPr>
    </w:p>
    <w:p w:rsidR="006E2797" w:rsidRDefault="006E2797" w:rsidP="006E2797">
      <w:pPr>
        <w:tabs>
          <w:tab w:val="left" w:pos="1440"/>
        </w:tabs>
      </w:pPr>
      <w:r>
        <w:t xml:space="preserve">Le fichier /etc/hostname pour changer le FQDN du serveur : </w:t>
      </w:r>
    </w:p>
    <w:p w:rsidR="006E2797" w:rsidRDefault="006E2797" w:rsidP="006E2797">
      <w:pPr>
        <w:tabs>
          <w:tab w:val="left" w:pos="1440"/>
        </w:tabs>
      </w:pPr>
      <w:r>
        <w:t>Après, Editez le fichier /etc/hostname changer le FQDN du serveur (ns2.carnofluxe.local)</w:t>
      </w:r>
    </w:p>
    <w:p w:rsidR="00680943" w:rsidRDefault="00680943" w:rsidP="006E2797">
      <w:pPr>
        <w:tabs>
          <w:tab w:val="left" w:pos="1440"/>
        </w:tabs>
      </w:pPr>
      <w:r>
        <w:rPr>
          <w:noProof/>
        </w:rPr>
        <w:drawing>
          <wp:inline distT="0" distB="0" distL="0" distR="0">
            <wp:extent cx="5760720" cy="861060"/>
            <wp:effectExtent l="0" t="0" r="0" b="0"/>
            <wp:docPr id="13" name="Image 13" descr="Une image contenant objet, intéri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861060"/>
                    </a:xfrm>
                    <a:prstGeom prst="rect">
                      <a:avLst/>
                    </a:prstGeom>
                  </pic:spPr>
                </pic:pic>
              </a:graphicData>
            </a:graphic>
          </wp:inline>
        </w:drawing>
      </w:r>
    </w:p>
    <w:p w:rsidR="00680943" w:rsidRDefault="00680943" w:rsidP="00680943"/>
    <w:p w:rsidR="00680943" w:rsidRDefault="00680943" w:rsidP="00680943">
      <w:pPr>
        <w:tabs>
          <w:tab w:val="left" w:pos="940"/>
        </w:tabs>
      </w:pPr>
      <w:r>
        <w:tab/>
        <w:t>Le fichier /etc/hosts pour la résolution locale</w:t>
      </w:r>
      <w:r w:rsidR="006F5C40">
        <w:t xml:space="preserve"> : </w:t>
      </w:r>
    </w:p>
    <w:p w:rsidR="006F5C40" w:rsidRDefault="006F5C40" w:rsidP="00680943">
      <w:pPr>
        <w:tabs>
          <w:tab w:val="left" w:pos="940"/>
        </w:tabs>
      </w:pPr>
      <w:r>
        <w:rPr>
          <w:noProof/>
        </w:rPr>
        <w:lastRenderedPageBreak/>
        <w:drawing>
          <wp:inline distT="0" distB="0" distL="0" distR="0">
            <wp:extent cx="5760720" cy="5507355"/>
            <wp:effectExtent l="0" t="0" r="0" b="0"/>
            <wp:docPr id="14" name="Image 14" descr="Une image contenant équipement électroniqu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5507355"/>
                    </a:xfrm>
                    <a:prstGeom prst="rect">
                      <a:avLst/>
                    </a:prstGeom>
                  </pic:spPr>
                </pic:pic>
              </a:graphicData>
            </a:graphic>
          </wp:inline>
        </w:drawing>
      </w:r>
    </w:p>
    <w:p w:rsidR="006F5C40" w:rsidRDefault="006F5C40" w:rsidP="006F5C40"/>
    <w:p w:rsidR="006F5C40" w:rsidRDefault="006F5C40" w:rsidP="006F5C40">
      <w:pPr>
        <w:ind w:firstLine="708"/>
      </w:pPr>
      <w:r>
        <w:t>Le fichier /etc/resolv.conf : afin</w:t>
      </w:r>
      <w:r w:rsidR="00197966">
        <w:t xml:space="preserve"> d’indiquer les serveurs DNS qui devront être utilisés. </w:t>
      </w:r>
    </w:p>
    <w:p w:rsidR="00197966" w:rsidRDefault="00197966" w:rsidP="006F5C40">
      <w:pPr>
        <w:ind w:firstLine="708"/>
      </w:pPr>
      <w:r>
        <w:rPr>
          <w:noProof/>
        </w:rPr>
        <w:drawing>
          <wp:inline distT="0" distB="0" distL="0" distR="0">
            <wp:extent cx="5760720" cy="1917700"/>
            <wp:effectExtent l="0" t="0" r="0" b="6350"/>
            <wp:docPr id="15" name="Image 15" descr="Une image contenant capture d’écran, monit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917700"/>
                    </a:xfrm>
                    <a:prstGeom prst="rect">
                      <a:avLst/>
                    </a:prstGeom>
                  </pic:spPr>
                </pic:pic>
              </a:graphicData>
            </a:graphic>
          </wp:inline>
        </w:drawing>
      </w:r>
    </w:p>
    <w:p w:rsidR="00197966" w:rsidRDefault="00197966" w:rsidP="00197966"/>
    <w:p w:rsidR="00197966" w:rsidRDefault="00197966" w:rsidP="00197966">
      <w:pPr>
        <w:tabs>
          <w:tab w:val="left" w:pos="1240"/>
        </w:tabs>
      </w:pPr>
      <w:r>
        <w:tab/>
        <w:t>Ensuite installer bind9, exécuter la commande suivante : apt-get install bind9</w:t>
      </w:r>
    </w:p>
    <w:p w:rsidR="003B7DC8" w:rsidRDefault="003B7DC8" w:rsidP="003B7DC8">
      <w:pPr>
        <w:tabs>
          <w:tab w:val="left" w:pos="1240"/>
        </w:tabs>
      </w:pPr>
      <w:r>
        <w:lastRenderedPageBreak/>
        <w:t>Les fichiers de configuration de bind9 vont maintenant devoir être modifiés.</w:t>
      </w:r>
    </w:p>
    <w:p w:rsidR="003B7DC8" w:rsidRDefault="003B7DC8" w:rsidP="003B7DC8">
      <w:pPr>
        <w:tabs>
          <w:tab w:val="left" w:pos="1240"/>
        </w:tabs>
      </w:pPr>
      <w:r>
        <w:t>Modifiez le fichier /etc/bind/named.conf.options avec les mêmes directives que pour le serveur maitre</w:t>
      </w:r>
      <w:r w:rsidR="00746B13">
        <w:t>, et il faudra bien indiquer l’adresse IPv4 du serveur Esclave pour la ligne « listen-on »</w:t>
      </w:r>
      <w:r>
        <w:t xml:space="preserve"> </w:t>
      </w:r>
    </w:p>
    <w:p w:rsidR="00B118E5" w:rsidRDefault="00FA332A" w:rsidP="003B7DC8">
      <w:pPr>
        <w:tabs>
          <w:tab w:val="left" w:pos="1240"/>
        </w:tabs>
      </w:pPr>
      <w:r>
        <w:rPr>
          <w:noProof/>
        </w:rPr>
        <w:drawing>
          <wp:inline distT="0" distB="0" distL="0" distR="0">
            <wp:extent cx="5760720" cy="5531485"/>
            <wp:effectExtent l="0" t="0" r="0" b="0"/>
            <wp:docPr id="17" name="Image 17" descr="Une image contenant moniteur, équipement électronique, 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5531485"/>
                    </a:xfrm>
                    <a:prstGeom prst="rect">
                      <a:avLst/>
                    </a:prstGeom>
                  </pic:spPr>
                </pic:pic>
              </a:graphicData>
            </a:graphic>
          </wp:inline>
        </w:drawing>
      </w:r>
    </w:p>
    <w:p w:rsidR="00B118E5" w:rsidRPr="00B118E5" w:rsidRDefault="00B118E5" w:rsidP="00B118E5"/>
    <w:p w:rsidR="00B118E5" w:rsidRDefault="00B118E5" w:rsidP="00B118E5"/>
    <w:p w:rsidR="00746B13" w:rsidRDefault="00B118E5" w:rsidP="00B118E5">
      <w:r>
        <w:t>La prochaine étape est la déclaration des zones dans le fichier /etc/bind.named.conf.local pour chaque zone il faut préciser que le serveur DNS est un esclave de la zone, les adresses IPv4 ou des serveurs maîtres et le fichier dans lequel sera stockée la zone qui sera transmise à l’esclave par le ma</w:t>
      </w:r>
      <w:r w:rsidR="00F50D10">
        <w:t>î</w:t>
      </w:r>
      <w:r>
        <w:t>tre</w:t>
      </w:r>
    </w:p>
    <w:p w:rsidR="00E14710" w:rsidRDefault="00E14710" w:rsidP="00B118E5"/>
    <w:p w:rsidR="00B118E5" w:rsidRDefault="00B118E5" w:rsidP="00B118E5"/>
    <w:p w:rsidR="00B118E5" w:rsidRDefault="00B118E5" w:rsidP="00B118E5">
      <w:r>
        <w:rPr>
          <w:noProof/>
        </w:rPr>
        <w:lastRenderedPageBreak/>
        <w:drawing>
          <wp:inline distT="0" distB="0" distL="0" distR="0">
            <wp:extent cx="5760720" cy="5543550"/>
            <wp:effectExtent l="0" t="0" r="0" b="0"/>
            <wp:docPr id="18" name="Image 18" descr="Une image contenant moniteur, intérieur, assis, 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543550"/>
                    </a:xfrm>
                    <a:prstGeom prst="rect">
                      <a:avLst/>
                    </a:prstGeom>
                  </pic:spPr>
                </pic:pic>
              </a:graphicData>
            </a:graphic>
          </wp:inline>
        </w:drawing>
      </w:r>
    </w:p>
    <w:p w:rsidR="00774848" w:rsidRDefault="00B118E5" w:rsidP="00B118E5">
      <w:pPr>
        <w:tabs>
          <w:tab w:val="left" w:pos="930"/>
        </w:tabs>
      </w:pPr>
      <w:r>
        <w:tab/>
      </w:r>
    </w:p>
    <w:p w:rsidR="00774848" w:rsidRPr="00774848" w:rsidRDefault="00774848" w:rsidP="00774848"/>
    <w:p w:rsidR="00774848" w:rsidRPr="00774848" w:rsidRDefault="00774848" w:rsidP="00774848"/>
    <w:p w:rsidR="00774848" w:rsidRDefault="00774848" w:rsidP="00774848">
      <w:r>
        <w:t xml:space="preserve">Pour terminer la configuration du serveur DNS Esclave il suffira d’entrer la commande suivante : </w:t>
      </w:r>
    </w:p>
    <w:p w:rsidR="00774848" w:rsidRDefault="00774848" w:rsidP="00774848">
      <w:r>
        <w:t>Service bind9 restart</w:t>
      </w:r>
    </w:p>
    <w:p w:rsidR="00774848" w:rsidRDefault="00774848" w:rsidP="00774848"/>
    <w:p w:rsidR="00774848" w:rsidRDefault="00774848" w:rsidP="00774848">
      <w:r w:rsidRPr="00774848">
        <w:t>Vous pourrez alors constater que les fichiers de zone DNS sont apparus dans le répertoire /var/lib/bind. Ces fichiers contiennent les enregistrements (A, NS, PTR…) des zones.</w:t>
      </w:r>
    </w:p>
    <w:p w:rsidR="00C15806" w:rsidRDefault="00774848" w:rsidP="00774848">
      <w:pPr>
        <w:ind w:firstLine="708"/>
      </w:pPr>
      <w:r>
        <w:rPr>
          <w:noProof/>
        </w:rPr>
        <w:drawing>
          <wp:inline distT="0" distB="0" distL="0" distR="0">
            <wp:extent cx="5760720" cy="24447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44475"/>
                    </a:xfrm>
                    <a:prstGeom prst="rect">
                      <a:avLst/>
                    </a:prstGeom>
                  </pic:spPr>
                </pic:pic>
              </a:graphicData>
            </a:graphic>
          </wp:inline>
        </w:drawing>
      </w:r>
    </w:p>
    <w:p w:rsidR="00C15806" w:rsidRDefault="00C15806" w:rsidP="00C15806"/>
    <w:p w:rsidR="00B118E5" w:rsidRDefault="00C15806" w:rsidP="00C15806">
      <w:pPr>
        <w:tabs>
          <w:tab w:val="left" w:pos="2020"/>
        </w:tabs>
      </w:pPr>
      <w:r>
        <w:tab/>
        <w:t xml:space="preserve">Pour vérifier le fonctionnement du serveur DNS Esclave utiliser l’outil dig en dirigeant la requête DNS vers le serveur en 192.168.10.6 : </w:t>
      </w:r>
    </w:p>
    <w:p w:rsidR="00C15806" w:rsidRDefault="00C15806" w:rsidP="00C15806">
      <w:pPr>
        <w:tabs>
          <w:tab w:val="left" w:pos="2020"/>
        </w:tabs>
      </w:pPr>
      <w:r>
        <w:rPr>
          <w:noProof/>
        </w:rPr>
        <w:lastRenderedPageBreak/>
        <w:drawing>
          <wp:inline distT="0" distB="0" distL="0" distR="0">
            <wp:extent cx="5760720" cy="2820670"/>
            <wp:effectExtent l="0" t="0" r="0" b="0"/>
            <wp:docPr id="20" name="Image 20" descr="Une image contenant capture d’écran, assis, noi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d.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0670"/>
                    </a:xfrm>
                    <a:prstGeom prst="rect">
                      <a:avLst/>
                    </a:prstGeom>
                  </pic:spPr>
                </pic:pic>
              </a:graphicData>
            </a:graphic>
          </wp:inline>
        </w:drawing>
      </w:r>
    </w:p>
    <w:p w:rsidR="00C15806" w:rsidRDefault="00C15806" w:rsidP="00C15806">
      <w:pPr>
        <w:tabs>
          <w:tab w:val="left" w:pos="2020"/>
        </w:tabs>
      </w:pPr>
    </w:p>
    <w:p w:rsidR="00821E3D" w:rsidRDefault="00821E3D" w:rsidP="00C15806">
      <w:pPr>
        <w:tabs>
          <w:tab w:val="left" w:pos="2020"/>
        </w:tabs>
      </w:pPr>
    </w:p>
    <w:p w:rsidR="00821E3D" w:rsidRPr="00C15806" w:rsidRDefault="00821E3D" w:rsidP="00C15806">
      <w:pPr>
        <w:tabs>
          <w:tab w:val="left" w:pos="2020"/>
        </w:tabs>
      </w:pPr>
      <w:r>
        <w:t xml:space="preserve">THANK YOU </w:t>
      </w:r>
      <w:bookmarkStart w:id="0" w:name="_GoBack"/>
      <w:bookmarkEnd w:id="0"/>
    </w:p>
    <w:sectPr w:rsidR="00821E3D" w:rsidRPr="00C1580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5C48" w:rsidRDefault="00CA5C48" w:rsidP="003B7DC8">
      <w:pPr>
        <w:spacing w:after="0" w:line="240" w:lineRule="auto"/>
      </w:pPr>
      <w:r>
        <w:separator/>
      </w:r>
    </w:p>
  </w:endnote>
  <w:endnote w:type="continuationSeparator" w:id="0">
    <w:p w:rsidR="00CA5C48" w:rsidRDefault="00CA5C48" w:rsidP="003B7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5C48" w:rsidRDefault="00CA5C48" w:rsidP="003B7DC8">
      <w:pPr>
        <w:spacing w:after="0" w:line="240" w:lineRule="auto"/>
      </w:pPr>
      <w:r>
        <w:separator/>
      </w:r>
    </w:p>
  </w:footnote>
  <w:footnote w:type="continuationSeparator" w:id="0">
    <w:p w:rsidR="00CA5C48" w:rsidRDefault="00CA5C48" w:rsidP="003B7D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64D45"/>
    <w:multiLevelType w:val="hybridMultilevel"/>
    <w:tmpl w:val="DE947250"/>
    <w:lvl w:ilvl="0" w:tplc="2EB2E11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54B29ED"/>
    <w:multiLevelType w:val="hybridMultilevel"/>
    <w:tmpl w:val="0ACC8A44"/>
    <w:lvl w:ilvl="0" w:tplc="B14A052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B54"/>
    <w:rsid w:val="000461A1"/>
    <w:rsid w:val="00100A24"/>
    <w:rsid w:val="001224E2"/>
    <w:rsid w:val="001808B6"/>
    <w:rsid w:val="00197966"/>
    <w:rsid w:val="002165D7"/>
    <w:rsid w:val="002223BF"/>
    <w:rsid w:val="003B7DC8"/>
    <w:rsid w:val="004027B0"/>
    <w:rsid w:val="004A4DE3"/>
    <w:rsid w:val="00680943"/>
    <w:rsid w:val="006E2797"/>
    <w:rsid w:val="006F5C40"/>
    <w:rsid w:val="00746B13"/>
    <w:rsid w:val="00774848"/>
    <w:rsid w:val="00781C24"/>
    <w:rsid w:val="00821E3D"/>
    <w:rsid w:val="00885372"/>
    <w:rsid w:val="00A32653"/>
    <w:rsid w:val="00AD5FB5"/>
    <w:rsid w:val="00AF14EB"/>
    <w:rsid w:val="00B118E5"/>
    <w:rsid w:val="00C15806"/>
    <w:rsid w:val="00C20B54"/>
    <w:rsid w:val="00C75149"/>
    <w:rsid w:val="00CA5C48"/>
    <w:rsid w:val="00CF0C91"/>
    <w:rsid w:val="00E14710"/>
    <w:rsid w:val="00F50D10"/>
    <w:rsid w:val="00FA332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C309C"/>
  <w15:chartTrackingRefBased/>
  <w15:docId w15:val="{2C422715-AD90-4239-AC07-8BAE9622B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00A24"/>
    <w:pPr>
      <w:ind w:left="720"/>
      <w:contextualSpacing/>
    </w:pPr>
  </w:style>
  <w:style w:type="paragraph" w:styleId="En-tte">
    <w:name w:val="header"/>
    <w:basedOn w:val="Normal"/>
    <w:link w:val="En-tteCar"/>
    <w:uiPriority w:val="99"/>
    <w:unhideWhenUsed/>
    <w:rsid w:val="003B7DC8"/>
    <w:pPr>
      <w:tabs>
        <w:tab w:val="center" w:pos="4536"/>
        <w:tab w:val="right" w:pos="9072"/>
      </w:tabs>
      <w:spacing w:after="0" w:line="240" w:lineRule="auto"/>
    </w:pPr>
  </w:style>
  <w:style w:type="character" w:customStyle="1" w:styleId="En-tteCar">
    <w:name w:val="En-tête Car"/>
    <w:basedOn w:val="Policepardfaut"/>
    <w:link w:val="En-tte"/>
    <w:uiPriority w:val="99"/>
    <w:rsid w:val="003B7DC8"/>
  </w:style>
  <w:style w:type="paragraph" w:styleId="Pieddepage">
    <w:name w:val="footer"/>
    <w:basedOn w:val="Normal"/>
    <w:link w:val="PieddepageCar"/>
    <w:uiPriority w:val="99"/>
    <w:unhideWhenUsed/>
    <w:rsid w:val="003B7DC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B7DC8"/>
  </w:style>
  <w:style w:type="character" w:styleId="Lienhypertexte">
    <w:name w:val="Hyperlink"/>
    <w:basedOn w:val="Policepardfaut"/>
    <w:uiPriority w:val="99"/>
    <w:unhideWhenUsed/>
    <w:rsid w:val="00774848"/>
    <w:rPr>
      <w:color w:val="0563C1" w:themeColor="hyperlink"/>
      <w:u w:val="single"/>
    </w:rPr>
  </w:style>
  <w:style w:type="character" w:styleId="Mentionnonrsolue">
    <w:name w:val="Unresolved Mention"/>
    <w:basedOn w:val="Policepardfaut"/>
    <w:uiPriority w:val="99"/>
    <w:semiHidden/>
    <w:unhideWhenUsed/>
    <w:rsid w:val="0077484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56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BCB06-C72F-4520-B35D-141F4C2FD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16</Pages>
  <Words>790</Words>
  <Characters>4349</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SOLTANE YACINE BENGHEZAL</dc:creator>
  <cp:keywords/>
  <dc:description/>
  <cp:lastModifiedBy>BENGHEZAL SOLTANE YACINE</cp:lastModifiedBy>
  <cp:revision>15</cp:revision>
  <dcterms:created xsi:type="dcterms:W3CDTF">2018-02-09T13:20:00Z</dcterms:created>
  <dcterms:modified xsi:type="dcterms:W3CDTF">2018-02-09T17:02:00Z</dcterms:modified>
</cp:coreProperties>
</file>